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25AB6" w14:textId="77777777" w:rsidR="00E049F9" w:rsidRPr="000C0D5F" w:rsidRDefault="00E049F9" w:rsidP="00194E2F">
      <w:pPr>
        <w:rPr>
          <w:b/>
          <w:sz w:val="28"/>
          <w:szCs w:val="28"/>
        </w:rPr>
      </w:pPr>
      <w:bookmarkStart w:id="0" w:name="_GoBack"/>
      <w:bookmarkEnd w:id="0"/>
      <w:r w:rsidRPr="000C0D5F">
        <w:rPr>
          <w:b/>
          <w:sz w:val="28"/>
          <w:szCs w:val="28"/>
        </w:rPr>
        <w:t xml:space="preserve">Persondatapolitik </w:t>
      </w:r>
    </w:p>
    <w:p w14:paraId="117EA620" w14:textId="77777777" w:rsidR="00E049F9" w:rsidRDefault="00E049F9" w:rsidP="00194E2F"/>
    <w:p w14:paraId="42B7E155" w14:textId="77777777" w:rsidR="00E049F9" w:rsidRPr="000C0D5F" w:rsidRDefault="00E049F9" w:rsidP="00194E2F">
      <w:pPr>
        <w:rPr>
          <w:b/>
        </w:rPr>
      </w:pPr>
      <w:r w:rsidRPr="000C0D5F">
        <w:rPr>
          <w:b/>
        </w:rPr>
        <w:t>Anvendelsesområde</w:t>
      </w:r>
    </w:p>
    <w:p w14:paraId="234C4D34" w14:textId="7005D209" w:rsidR="00311E35" w:rsidRDefault="00E049F9" w:rsidP="00194E2F">
      <w:r>
        <w:t xml:space="preserve">Denne persondatapolitik beskriver den behandling af persondata, som sker hos Vandværkernes </w:t>
      </w:r>
      <w:r w:rsidR="00922EF7">
        <w:t>edb</w:t>
      </w:r>
      <w:r>
        <w:t xml:space="preserve">-service. </w:t>
      </w:r>
      <w:r w:rsidR="00311E35">
        <w:t xml:space="preserve">Politikken gælder for behandling af persondata vedrørende de forbrugere, der er kunder hos de vandværker, som er tilknyttet Vandværkernes </w:t>
      </w:r>
      <w:r w:rsidR="00727F7F">
        <w:t>EDB</w:t>
      </w:r>
      <w:r w:rsidR="00311E35">
        <w:t>-service.</w:t>
      </w:r>
    </w:p>
    <w:p w14:paraId="413A76C4" w14:textId="77777777" w:rsidR="00E049F9" w:rsidRDefault="00E049F9" w:rsidP="00194E2F"/>
    <w:p w14:paraId="7AEB23DA" w14:textId="77777777" w:rsidR="00E049F9" w:rsidRPr="000C0D5F" w:rsidRDefault="00E049F9" w:rsidP="00194E2F">
      <w:pPr>
        <w:rPr>
          <w:b/>
        </w:rPr>
      </w:pPr>
      <w:r w:rsidRPr="000C0D5F">
        <w:rPr>
          <w:b/>
        </w:rPr>
        <w:t>Dataansvarlig og databehandler</w:t>
      </w:r>
    </w:p>
    <w:p w14:paraId="29CB5C8E" w14:textId="77777777" w:rsidR="00E049F9" w:rsidRPr="00186908" w:rsidRDefault="00311E35" w:rsidP="00194E2F">
      <w:pPr>
        <w:rPr>
          <w:color w:val="FF0000"/>
        </w:rPr>
      </w:pPr>
      <w:r>
        <w:t xml:space="preserve">Det er det lokale vandværk, som er dataansvarlig i forhold til opbevaring og behandling af </w:t>
      </w:r>
      <w:r w:rsidRPr="00E74780">
        <w:t xml:space="preserve">personoplysninger. </w:t>
      </w:r>
      <w:r w:rsidR="00E74780" w:rsidRPr="00E74780">
        <w:t xml:space="preserve">I kan kontakte jeres lokale vandværk ved at rette </w:t>
      </w:r>
      <w:r w:rsidR="00186908" w:rsidRPr="00E74780">
        <w:t>henvendelse til Vandværkernes edb-service</w:t>
      </w:r>
      <w:r w:rsidR="00E74780" w:rsidRPr="00E74780">
        <w:t>.</w:t>
      </w:r>
    </w:p>
    <w:p w14:paraId="79AA7EE3" w14:textId="77777777" w:rsidR="00311E35" w:rsidRDefault="00311E35" w:rsidP="00194E2F"/>
    <w:p w14:paraId="1CD2B95C" w14:textId="086CC454" w:rsidR="00311E35" w:rsidRDefault="00311E35" w:rsidP="00311E35">
      <w:r>
        <w:t xml:space="preserve">Vandværkernes </w:t>
      </w:r>
      <w:r w:rsidR="0075468B">
        <w:t>edb</w:t>
      </w:r>
      <w:r>
        <w:t xml:space="preserve">-service behandler alene data på vegne af de enkelte vandværker, og alene på baggrund af klar instruks. Vandværkernes </w:t>
      </w:r>
      <w:r w:rsidR="0075468B">
        <w:t>edb</w:t>
      </w:r>
      <w:r>
        <w:t>-service er således databehandler for det lokale vandværk</w:t>
      </w:r>
      <w:r w:rsidR="00D40C91">
        <w:t>, og benytter ikke personoplysninger til egne formål</w:t>
      </w:r>
      <w:r>
        <w:t>.</w:t>
      </w:r>
      <w:r w:rsidR="00D40C91">
        <w:t xml:space="preserve"> Kontaktoplysninger for Vandværkers </w:t>
      </w:r>
      <w:r w:rsidR="0075468B">
        <w:t>edb</w:t>
      </w:r>
      <w:r w:rsidR="00D40C91">
        <w:t>-service fremgår af vores hjemmesiden (www.vand-edb.dk) under fanebladet, Kontakt.</w:t>
      </w:r>
    </w:p>
    <w:p w14:paraId="5B1DD1AA" w14:textId="77777777" w:rsidR="00780227" w:rsidRDefault="00780227" w:rsidP="00311E35"/>
    <w:p w14:paraId="22015F65" w14:textId="70A7030F" w:rsidR="00780227" w:rsidRDefault="00780227" w:rsidP="00311E35">
      <w:r>
        <w:t xml:space="preserve">Al den data der er overladt til Vandværkernes </w:t>
      </w:r>
      <w:r w:rsidR="0075468B">
        <w:t>edb</w:t>
      </w:r>
      <w:r>
        <w:t xml:space="preserve">-service opbevares på sikrede servere i Danmark. Vandværkernes </w:t>
      </w:r>
      <w:r w:rsidR="0075468B">
        <w:t>edb</w:t>
      </w:r>
      <w:r>
        <w:t>-servic</w:t>
      </w:r>
      <w:bookmarkStart w:id="1" w:name="OpenAt"/>
      <w:bookmarkEnd w:id="1"/>
      <w:r>
        <w:t>e sørger således for, at al den data der opbevares og behandles for de enkelte vandværker opbevares forsvarligt og sikkert.</w:t>
      </w:r>
    </w:p>
    <w:p w14:paraId="29B56A1A" w14:textId="77777777" w:rsidR="00311E35" w:rsidRDefault="00311E35" w:rsidP="00311E35"/>
    <w:p w14:paraId="2FB43B11" w14:textId="77777777" w:rsidR="00311E35" w:rsidRPr="000C0D5F" w:rsidRDefault="00311E35" w:rsidP="00311E35">
      <w:pPr>
        <w:rPr>
          <w:b/>
        </w:rPr>
      </w:pPr>
      <w:r w:rsidRPr="000C0D5F">
        <w:rPr>
          <w:b/>
        </w:rPr>
        <w:t xml:space="preserve">Hvilke personoplysninger behandler vi – og hvorfor? </w:t>
      </w:r>
    </w:p>
    <w:p w14:paraId="304AC9ED" w14:textId="77777777" w:rsidR="00311E35" w:rsidRDefault="00311E35" w:rsidP="00311E35">
      <w:r>
        <w:t>Det er nødvendigt at behandle en række personoplysninger om vandværkernes kunder (forbrugere) for at kunne opretholde et kundeforhold</w:t>
      </w:r>
      <w:r w:rsidR="000C0D5F">
        <w:t xml:space="preserve">. </w:t>
      </w:r>
    </w:p>
    <w:p w14:paraId="40315F44" w14:textId="77777777" w:rsidR="000C0D5F" w:rsidRDefault="000C0D5F" w:rsidP="00311E35"/>
    <w:p w14:paraId="41208932" w14:textId="77777777" w:rsidR="00311E35" w:rsidRDefault="000C0D5F" w:rsidP="00311E35">
      <w:r>
        <w:t>Vi behandler følgende oplysninger om vandværkernes kunder: Navn, adresse, telefonnummer og email-adresse, forbrugernummer, målernummer</w:t>
      </w:r>
      <w:r w:rsidR="007E28BB">
        <w:t>,</w:t>
      </w:r>
      <w:r>
        <w:t xml:space="preserve"> forbrugsdata relateret til den tilknyttede ejendom (installationsadressen)</w:t>
      </w:r>
      <w:r w:rsidR="007E28BB">
        <w:t>, kundernes betalinger samt evt. restancer</w:t>
      </w:r>
      <w:r>
        <w:t xml:space="preserve">. I tilfælde af til- og fraflytning vil vi ofte modtage oplysninger om ændring i brugerforholdet direkte fra ejendomsmægler, advokat eller udlejer. Oplysningerne om forbrug får vi enten direkte af </w:t>
      </w:r>
      <w:r w:rsidR="00D40C91">
        <w:t>kunderne</w:t>
      </w:r>
      <w:r>
        <w:t xml:space="preserve"> fx via vores tast-selv </w:t>
      </w:r>
      <w:r w:rsidRPr="00E74780">
        <w:t xml:space="preserve">service, eller </w:t>
      </w:r>
      <w:r w:rsidR="00186908" w:rsidRPr="00E74780">
        <w:t xml:space="preserve">fra </w:t>
      </w:r>
      <w:r w:rsidR="00E74780" w:rsidRPr="00E74780">
        <w:t>det lokale vandværk</w:t>
      </w:r>
      <w:r w:rsidR="00186908" w:rsidRPr="00E74780">
        <w:t xml:space="preserve"> </w:t>
      </w:r>
      <w:r w:rsidRPr="00E74780">
        <w:t xml:space="preserve">ved hjælp af </w:t>
      </w:r>
      <w:r w:rsidR="00186908" w:rsidRPr="00E74780">
        <w:t>fjernaflæste vandmålere</w:t>
      </w:r>
      <w:r w:rsidR="001918C5">
        <w:t>.</w:t>
      </w:r>
    </w:p>
    <w:p w14:paraId="183C26AC" w14:textId="77777777" w:rsidR="000C0D5F" w:rsidRPr="000C0D5F" w:rsidRDefault="000C0D5F" w:rsidP="00311E35">
      <w:pPr>
        <w:rPr>
          <w:szCs w:val="18"/>
        </w:rPr>
      </w:pPr>
      <w:r>
        <w:t>Oplysningerne behandles med henblik på at sikre korrekt afregning af vandforbruget overfor vandværkernes kunder, og behandlingerne er således nødvendige for at leve op til aftalen mellem forbrugerne og det enkelte vandværk. Hjemlen til behandlingen skal derfor findes i persondatafor</w:t>
      </w:r>
      <w:r w:rsidRPr="000C0D5F">
        <w:rPr>
          <w:szCs w:val="18"/>
        </w:rPr>
        <w:t>ordningens art. 6, stk. 1, litra b.</w:t>
      </w:r>
    </w:p>
    <w:p w14:paraId="56A4505A" w14:textId="77777777" w:rsidR="000C0D5F" w:rsidRPr="000C0D5F" w:rsidRDefault="000C0D5F" w:rsidP="00311E35">
      <w:pPr>
        <w:rPr>
          <w:szCs w:val="18"/>
        </w:rPr>
      </w:pPr>
    </w:p>
    <w:p w14:paraId="78AB6B8D" w14:textId="77777777" w:rsidR="000C0D5F" w:rsidRPr="000C0D5F" w:rsidRDefault="000C0D5F" w:rsidP="000C0D5F">
      <w:pPr>
        <w:rPr>
          <w:rFonts w:cs="Lucida Sans Unicode"/>
          <w:b/>
          <w:szCs w:val="18"/>
        </w:rPr>
      </w:pPr>
      <w:r w:rsidRPr="000C0D5F">
        <w:rPr>
          <w:rFonts w:cs="Lucida Sans Unicode"/>
          <w:b/>
          <w:szCs w:val="18"/>
        </w:rPr>
        <w:t>Videregivelse af oplysninger</w:t>
      </w:r>
    </w:p>
    <w:p w14:paraId="6349FEC6" w14:textId="522D4DF6" w:rsidR="000C0D5F" w:rsidRDefault="00780227" w:rsidP="00780227">
      <w:pPr>
        <w:rPr>
          <w:rFonts w:cs="Lucida Sans Unicode"/>
          <w:szCs w:val="18"/>
        </w:rPr>
      </w:pPr>
      <w:r>
        <w:rPr>
          <w:rFonts w:cs="Lucida Sans Unicode"/>
          <w:szCs w:val="18"/>
        </w:rPr>
        <w:t xml:space="preserve">De </w:t>
      </w:r>
      <w:r w:rsidRPr="00E74780">
        <w:rPr>
          <w:rFonts w:cs="Lucida Sans Unicode"/>
          <w:szCs w:val="18"/>
        </w:rPr>
        <w:t xml:space="preserve">oplysninger, der registreres om kundernes forbrug </w:t>
      </w:r>
      <w:r w:rsidR="00186908" w:rsidRPr="00E74780">
        <w:rPr>
          <w:rFonts w:cs="Lucida Sans Unicode"/>
          <w:szCs w:val="18"/>
        </w:rPr>
        <w:t xml:space="preserve">kan </w:t>
      </w:r>
      <w:r w:rsidRPr="00E74780">
        <w:rPr>
          <w:rFonts w:cs="Lucida Sans Unicode"/>
          <w:szCs w:val="18"/>
        </w:rPr>
        <w:t xml:space="preserve">videregives til det relevante </w:t>
      </w:r>
      <w:r w:rsidR="00E74780" w:rsidRPr="00E74780">
        <w:rPr>
          <w:rFonts w:cs="Lucida Sans Unicode"/>
          <w:szCs w:val="18"/>
        </w:rPr>
        <w:t>s</w:t>
      </w:r>
      <w:r w:rsidR="00186908" w:rsidRPr="00E74780">
        <w:rPr>
          <w:rFonts w:cs="Lucida Sans Unicode"/>
          <w:szCs w:val="18"/>
        </w:rPr>
        <w:t>pildevandsselskab</w:t>
      </w:r>
      <w:r w:rsidRPr="00E74780">
        <w:rPr>
          <w:rFonts w:cs="Lucida Sans Unicode"/>
          <w:szCs w:val="18"/>
        </w:rPr>
        <w:t xml:space="preserve">. Dette </w:t>
      </w:r>
      <w:r>
        <w:rPr>
          <w:rFonts w:cs="Lucida Sans Unicode"/>
          <w:szCs w:val="18"/>
        </w:rPr>
        <w:t>sker for at sikre korrekt beregning af spildevandsafgift osv.</w:t>
      </w:r>
    </w:p>
    <w:p w14:paraId="28BFEA31" w14:textId="77777777" w:rsidR="00780227" w:rsidRDefault="00780227" w:rsidP="00780227">
      <w:pPr>
        <w:rPr>
          <w:rFonts w:cs="Lucida Sans Unicode"/>
          <w:szCs w:val="18"/>
        </w:rPr>
      </w:pPr>
    </w:p>
    <w:p w14:paraId="658821BB" w14:textId="77777777" w:rsidR="00780227" w:rsidRPr="00780227" w:rsidRDefault="00780227" w:rsidP="00780227">
      <w:pPr>
        <w:rPr>
          <w:rFonts w:cs="Lucida Sans Unicode"/>
          <w:b/>
          <w:szCs w:val="18"/>
        </w:rPr>
      </w:pPr>
      <w:r w:rsidRPr="00780227">
        <w:rPr>
          <w:rFonts w:cs="Lucida Sans Unicode"/>
          <w:b/>
          <w:szCs w:val="18"/>
        </w:rPr>
        <w:t>Opbevaringsperiode</w:t>
      </w:r>
    </w:p>
    <w:p w14:paraId="3282EB29" w14:textId="2FD3ABF0" w:rsidR="00780227" w:rsidRDefault="00780227" w:rsidP="00780227">
      <w:pPr>
        <w:rPr>
          <w:rFonts w:cs="Lucida Sans Unicode"/>
          <w:szCs w:val="18"/>
        </w:rPr>
      </w:pPr>
      <w:r>
        <w:rPr>
          <w:rFonts w:cs="Lucida Sans Unicode"/>
          <w:szCs w:val="18"/>
        </w:rPr>
        <w:t>Alle personoplysninger, som måtte blive indsamlet og behandlet i forbindelse med et kundeforhold, opbevares 5 år tilbage i tid</w:t>
      </w:r>
      <w:r w:rsidR="00D40C91">
        <w:rPr>
          <w:rFonts w:cs="Lucida Sans Unicode"/>
          <w:szCs w:val="18"/>
        </w:rPr>
        <w:t xml:space="preserve">. Hvis det vurderes, at nogle oplysninger ikke længere er relevante, vil de dog løbende blive slettet. Når et kundeforhold ophører, opbevares oplysningerne ligeledes </w:t>
      </w:r>
      <w:r w:rsidR="006C678E">
        <w:rPr>
          <w:rFonts w:cs="Lucida Sans Unicode"/>
          <w:szCs w:val="18"/>
        </w:rPr>
        <w:t>som udgangspunkt</w:t>
      </w:r>
      <w:r w:rsidR="00D40C91">
        <w:rPr>
          <w:rFonts w:cs="Lucida Sans Unicode"/>
          <w:szCs w:val="18"/>
        </w:rPr>
        <w:t xml:space="preserve"> indtil 5 år efter ophøret af kundeforholdet.</w:t>
      </w:r>
    </w:p>
    <w:p w14:paraId="638450C5" w14:textId="77777777" w:rsidR="00D40C91" w:rsidRPr="00D40C91" w:rsidRDefault="00D40C91" w:rsidP="00D40C91">
      <w:pPr>
        <w:rPr>
          <w:rFonts w:cs="Lucida Sans Unicode"/>
          <w:szCs w:val="18"/>
        </w:rPr>
      </w:pPr>
    </w:p>
    <w:p w14:paraId="6F8C9965" w14:textId="77777777" w:rsidR="002A69CA" w:rsidRDefault="002A69CA" w:rsidP="002A69CA">
      <w:pPr>
        <w:rPr>
          <w:rFonts w:cs="Lucida Sans Unicode"/>
          <w:b/>
          <w:sz w:val="20"/>
        </w:rPr>
      </w:pPr>
      <w:r w:rsidRPr="00335F5B">
        <w:rPr>
          <w:b/>
        </w:rPr>
        <w:t>Dine</w:t>
      </w:r>
      <w:r>
        <w:rPr>
          <w:rFonts w:cs="Lucida Sans Unicode"/>
          <w:b/>
          <w:sz w:val="20"/>
        </w:rPr>
        <w:t xml:space="preserve"> </w:t>
      </w:r>
      <w:r w:rsidRPr="00335F5B">
        <w:rPr>
          <w:b/>
        </w:rPr>
        <w:t>rettigheder</w:t>
      </w:r>
    </w:p>
    <w:p w14:paraId="7FE5B50B" w14:textId="77777777" w:rsidR="002A69CA" w:rsidRPr="00335F5B" w:rsidRDefault="002A69CA" w:rsidP="002A69CA">
      <w:r w:rsidRPr="00335F5B">
        <w:lastRenderedPageBreak/>
        <w:t xml:space="preserve">Du har efter databeskyttelsesforordningen en række rettigheder i forhold til vores behandling af oplysninger om dig; </w:t>
      </w:r>
    </w:p>
    <w:p w14:paraId="2A5F62DB" w14:textId="77777777" w:rsidR="002A69CA" w:rsidRPr="00335F5B" w:rsidRDefault="002A69CA" w:rsidP="002A69CA"/>
    <w:p w14:paraId="286028C7" w14:textId="77777777" w:rsidR="002A69CA" w:rsidRPr="00335F5B" w:rsidRDefault="002A69CA" w:rsidP="002A69CA">
      <w:r w:rsidRPr="00335F5B">
        <w:t>Ret til at se oplysninger (indsigtsret)</w:t>
      </w:r>
    </w:p>
    <w:p w14:paraId="54AF55BA" w14:textId="77777777" w:rsidR="002A69CA" w:rsidRPr="00335F5B" w:rsidRDefault="002A69CA" w:rsidP="002A69CA">
      <w:r w:rsidRPr="00335F5B">
        <w:t>Ret til berigtigelse (rettelse)</w:t>
      </w:r>
    </w:p>
    <w:p w14:paraId="5E97A203" w14:textId="77777777" w:rsidR="002A69CA" w:rsidRPr="00335F5B" w:rsidRDefault="002A69CA" w:rsidP="002A69CA">
      <w:r w:rsidRPr="00335F5B">
        <w:t>Ret til sletning</w:t>
      </w:r>
    </w:p>
    <w:p w14:paraId="02A3F435" w14:textId="77777777" w:rsidR="002A69CA" w:rsidRPr="00335F5B" w:rsidRDefault="002A69CA" w:rsidP="002A69CA">
      <w:r w:rsidRPr="00335F5B">
        <w:t>Ret til begrænsning af behandling</w:t>
      </w:r>
    </w:p>
    <w:p w14:paraId="2CFE72AD" w14:textId="77777777" w:rsidR="002A69CA" w:rsidRPr="00335F5B" w:rsidRDefault="002A69CA" w:rsidP="002A69CA">
      <w:r w:rsidRPr="00335F5B">
        <w:t>Ret til indsigelse</w:t>
      </w:r>
    </w:p>
    <w:p w14:paraId="74AF8BD3" w14:textId="77777777" w:rsidR="002A69CA" w:rsidRPr="00335F5B" w:rsidRDefault="002A69CA" w:rsidP="002A69CA">
      <w:r w:rsidRPr="00335F5B">
        <w:t>Ret til at transmittere oplysninger (dataportabilitet).</w:t>
      </w:r>
    </w:p>
    <w:p w14:paraId="0D9409B4" w14:textId="77777777" w:rsidR="002A69CA" w:rsidRPr="00335F5B" w:rsidRDefault="002A69CA" w:rsidP="002A69CA"/>
    <w:p w14:paraId="0344EF2C" w14:textId="77777777" w:rsidR="002A69CA" w:rsidRPr="00335F5B" w:rsidRDefault="002A69CA" w:rsidP="002A69CA">
      <w:r w:rsidRPr="00335F5B">
        <w:t>Hvis du vil gøre brug af dine rettigheder, skal du kontakte os. Vi vil besvare en sådan anmodning så hurtigt som det kan lade sig gøre. Vi besvarer sådanne anmodninger inden udløbet af 30 arbejdsdage.</w:t>
      </w:r>
    </w:p>
    <w:p w14:paraId="069827FB" w14:textId="77777777" w:rsidR="002A69CA" w:rsidRPr="00335F5B" w:rsidRDefault="002A69CA" w:rsidP="002A69CA"/>
    <w:p w14:paraId="1642761F" w14:textId="6EF364C7" w:rsidR="002A69CA" w:rsidRPr="00335F5B" w:rsidRDefault="002A69CA" w:rsidP="002A69CA">
      <w:r w:rsidRPr="00335F5B">
        <w:t xml:space="preserve">Du har i øvrigt ret til at indgive en klage til Datatilsynet, hvis du er utilfreds med den måde, vi behandler personoplysninger </w:t>
      </w:r>
      <w:r w:rsidR="009863F4">
        <w:t>på</w:t>
      </w:r>
      <w:r w:rsidRPr="00335F5B">
        <w:t xml:space="preserve">. Du finder Datatilsynets kontaktoplysninger på </w:t>
      </w:r>
      <w:hyperlink r:id="rId12" w:history="1">
        <w:r w:rsidRPr="00335F5B">
          <w:t>www.datatilsynet.dk</w:t>
        </w:r>
      </w:hyperlink>
      <w:r w:rsidRPr="00335F5B">
        <w:t xml:space="preserve">. </w:t>
      </w:r>
    </w:p>
    <w:p w14:paraId="085FBD32" w14:textId="77777777" w:rsidR="00D40C91" w:rsidRPr="00D40C91" w:rsidRDefault="00D40C91" w:rsidP="00D40C91">
      <w:pPr>
        <w:rPr>
          <w:rFonts w:cs="Lucida Sans Unicode"/>
          <w:szCs w:val="18"/>
        </w:rPr>
      </w:pPr>
    </w:p>
    <w:p w14:paraId="5BE9EE58" w14:textId="77777777" w:rsidR="00D40C91" w:rsidRPr="00D40C91" w:rsidRDefault="00D40C91" w:rsidP="00D40C91">
      <w:pPr>
        <w:rPr>
          <w:rFonts w:cs="Lucida Sans Unicode"/>
          <w:b/>
          <w:szCs w:val="18"/>
        </w:rPr>
      </w:pPr>
      <w:r w:rsidRPr="00D40C91">
        <w:rPr>
          <w:rFonts w:cs="Lucida Sans Unicode"/>
          <w:b/>
          <w:szCs w:val="18"/>
        </w:rPr>
        <w:t>Har du spørgsmål?</w:t>
      </w:r>
    </w:p>
    <w:p w14:paraId="3869953D" w14:textId="246A5F8C" w:rsidR="00D40C91" w:rsidRPr="00D40C91" w:rsidRDefault="00D40C91" w:rsidP="00D40C91">
      <w:pPr>
        <w:rPr>
          <w:rFonts w:cs="Lucida Sans Unicode"/>
          <w:szCs w:val="18"/>
        </w:rPr>
      </w:pPr>
      <w:r w:rsidRPr="00D40C91">
        <w:rPr>
          <w:rFonts w:cs="Lucida Sans Unicode"/>
          <w:szCs w:val="18"/>
        </w:rPr>
        <w:t>Hvis du har spørgsmål, er du velkommen til at kontakte</w:t>
      </w:r>
      <w:r>
        <w:rPr>
          <w:rFonts w:cs="Lucida Sans Unicode"/>
          <w:szCs w:val="18"/>
        </w:rPr>
        <w:t xml:space="preserve"> Vandværkernes </w:t>
      </w:r>
      <w:r w:rsidR="0075468B">
        <w:rPr>
          <w:rFonts w:cs="Lucida Sans Unicode"/>
          <w:szCs w:val="18"/>
        </w:rPr>
        <w:t>edb</w:t>
      </w:r>
      <w:r>
        <w:rPr>
          <w:rFonts w:cs="Lucida Sans Unicode"/>
          <w:szCs w:val="18"/>
        </w:rPr>
        <w:t>-service via kontaktformularen på hjemmesiden, un</w:t>
      </w:r>
      <w:r w:rsidR="00922EF7">
        <w:rPr>
          <w:rFonts w:cs="Lucida Sans Unicode"/>
          <w:szCs w:val="18"/>
        </w:rPr>
        <w:t>d</w:t>
      </w:r>
      <w:r>
        <w:rPr>
          <w:rFonts w:cs="Lucida Sans Unicode"/>
          <w:szCs w:val="18"/>
        </w:rPr>
        <w:t>er fanebladet ”Kontakt”</w:t>
      </w:r>
      <w:r w:rsidRPr="00D40C91">
        <w:rPr>
          <w:rFonts w:cs="Lucida Sans Unicode"/>
          <w:szCs w:val="18"/>
        </w:rPr>
        <w:t xml:space="preserve">. </w:t>
      </w:r>
    </w:p>
    <w:p w14:paraId="458F14E2" w14:textId="77777777" w:rsidR="00D40C91" w:rsidRPr="00D40C91" w:rsidRDefault="00D40C91" w:rsidP="00D40C91">
      <w:pPr>
        <w:rPr>
          <w:rFonts w:cs="Lucida Sans Unicode"/>
          <w:szCs w:val="18"/>
        </w:rPr>
      </w:pPr>
    </w:p>
    <w:p w14:paraId="16F50CA3" w14:textId="77777777" w:rsidR="00D40C91" w:rsidRPr="00D40C91" w:rsidRDefault="00D40C91" w:rsidP="00D40C91">
      <w:pPr>
        <w:rPr>
          <w:szCs w:val="18"/>
        </w:rPr>
      </w:pPr>
    </w:p>
    <w:p w14:paraId="51F28B3A" w14:textId="77777777" w:rsidR="00D40C91" w:rsidRPr="00D40C91" w:rsidRDefault="00D40C91" w:rsidP="00D40C91">
      <w:pPr>
        <w:rPr>
          <w:rFonts w:cs="Lucida Sans Unicode"/>
          <w:szCs w:val="18"/>
        </w:rPr>
      </w:pPr>
    </w:p>
    <w:p w14:paraId="60D40AE2" w14:textId="77777777" w:rsidR="00D40C91" w:rsidRPr="00D40C91" w:rsidRDefault="00D40C91" w:rsidP="00D40C91">
      <w:pPr>
        <w:rPr>
          <w:rFonts w:cs="Lucida Sans Unicode"/>
          <w:szCs w:val="18"/>
        </w:rPr>
      </w:pPr>
    </w:p>
    <w:p w14:paraId="41B25FA3" w14:textId="77777777" w:rsidR="00D40C91" w:rsidRPr="00D40C91" w:rsidRDefault="00D40C91" w:rsidP="00780227">
      <w:pPr>
        <w:rPr>
          <w:rFonts w:cs="Lucida Sans Unicode"/>
          <w:szCs w:val="18"/>
        </w:rPr>
      </w:pPr>
    </w:p>
    <w:p w14:paraId="730BBA64" w14:textId="77777777" w:rsidR="00780227" w:rsidRPr="00D40C91" w:rsidRDefault="00780227" w:rsidP="00780227">
      <w:pPr>
        <w:rPr>
          <w:rFonts w:cs="Lucida Sans Unicode"/>
          <w:szCs w:val="18"/>
        </w:rPr>
      </w:pPr>
    </w:p>
    <w:p w14:paraId="23FA87CA" w14:textId="77777777" w:rsidR="00780227" w:rsidRPr="000C0D5F" w:rsidRDefault="00780227" w:rsidP="00780227">
      <w:pPr>
        <w:rPr>
          <w:rFonts w:cs="Lucida Sans Unicode"/>
          <w:szCs w:val="18"/>
        </w:rPr>
      </w:pPr>
    </w:p>
    <w:p w14:paraId="5D3814CA" w14:textId="77777777" w:rsidR="000C0D5F" w:rsidRPr="000C0D5F" w:rsidRDefault="000C0D5F" w:rsidP="00311E35">
      <w:pPr>
        <w:rPr>
          <w:szCs w:val="18"/>
        </w:rPr>
      </w:pPr>
    </w:p>
    <w:p w14:paraId="4B82835E" w14:textId="77777777" w:rsidR="00311E35" w:rsidRDefault="00311E35" w:rsidP="00311E35"/>
    <w:p w14:paraId="68F67BE5" w14:textId="77777777" w:rsidR="00A30192" w:rsidRPr="009A2770" w:rsidRDefault="00A30192" w:rsidP="00194E2F">
      <w:r>
        <w:rPr>
          <w:vanish/>
        </w:rPr>
        <w:t>¦</w:t>
      </w:r>
      <w:r w:rsidR="00E049F9">
        <w:rPr>
          <w:vanish/>
        </w:rPr>
        <w:t>Per</w:t>
      </w:r>
    </w:p>
    <w:p w14:paraId="52FBFCB9" w14:textId="77777777" w:rsidR="00A30192" w:rsidRPr="002308D1" w:rsidRDefault="00A30192"/>
    <w:p w14:paraId="281B1AB4" w14:textId="77777777" w:rsidR="00A30192" w:rsidRPr="002308D1" w:rsidRDefault="00A30192"/>
    <w:sectPr w:rsidR="00A30192" w:rsidRPr="002308D1" w:rsidSect="00DD657C">
      <w:headerReference w:type="even" r:id="rId13"/>
      <w:headerReference w:type="default" r:id="rId14"/>
      <w:footerReference w:type="even" r:id="rId15"/>
      <w:footerReference w:type="default" r:id="rId16"/>
      <w:footerReference w:type="first" r:id="rId17"/>
      <w:pgSz w:w="11906" w:h="16838" w:code="9"/>
      <w:pgMar w:top="1701" w:right="1418" w:bottom="1701" w:left="1820" w:header="709" w:footer="709" w:gutter="0"/>
      <w:paperSrc w:first="264" w:other="26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44248" w14:textId="77777777" w:rsidR="00A0376D" w:rsidRDefault="00A0376D">
      <w:r>
        <w:separator/>
      </w:r>
    </w:p>
  </w:endnote>
  <w:endnote w:type="continuationSeparator" w:id="0">
    <w:p w14:paraId="0F11FF8E" w14:textId="77777777" w:rsidR="00A0376D" w:rsidRDefault="00A0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A8D8" w14:textId="77777777" w:rsidR="00914E42" w:rsidRDefault="00914E4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1239B">
      <w:rPr>
        <w:rStyle w:val="Sidetal"/>
      </w:rPr>
      <w:t>2</w:t>
    </w:r>
    <w:r>
      <w:rPr>
        <w:rStyle w:val="Sidetal"/>
      </w:rPr>
      <w:fldChar w:fldCharType="end"/>
    </w:r>
  </w:p>
  <w:p w14:paraId="5CA85AD5" w14:textId="77777777" w:rsidR="00914E42" w:rsidRDefault="00914E4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CB32" w14:textId="7FB93EB5" w:rsidR="00914E42" w:rsidRPr="00804341" w:rsidRDefault="00914E42">
    <w:pPr>
      <w:pStyle w:val="Sidefod"/>
      <w:framePr w:wrap="around" w:vAnchor="text" w:hAnchor="margin" w:xAlign="right" w:y="1"/>
      <w:rPr>
        <w:rStyle w:val="Sidetal"/>
        <w:sz w:val="18"/>
      </w:rPr>
    </w:pPr>
    <w:r w:rsidRPr="00804341">
      <w:rPr>
        <w:rStyle w:val="Sidetal"/>
        <w:sz w:val="18"/>
      </w:rPr>
      <w:fldChar w:fldCharType="begin"/>
    </w:r>
    <w:r w:rsidRPr="00804341">
      <w:rPr>
        <w:rStyle w:val="Sidetal"/>
        <w:sz w:val="18"/>
      </w:rPr>
      <w:instrText xml:space="preserve">PAGE  </w:instrText>
    </w:r>
    <w:r w:rsidRPr="00804341">
      <w:rPr>
        <w:rStyle w:val="Sidetal"/>
        <w:sz w:val="18"/>
      </w:rPr>
      <w:fldChar w:fldCharType="separate"/>
    </w:r>
    <w:r w:rsidR="00930BE0">
      <w:rPr>
        <w:rStyle w:val="Sidetal"/>
        <w:sz w:val="18"/>
      </w:rPr>
      <w:t>2</w:t>
    </w:r>
    <w:r w:rsidRPr="00804341">
      <w:rPr>
        <w:rStyle w:val="Sidetal"/>
        <w:sz w:val="18"/>
      </w:rPr>
      <w:fldChar w:fldCharType="end"/>
    </w:r>
  </w:p>
  <w:p w14:paraId="5C581CEC" w14:textId="77777777" w:rsidR="00914E42" w:rsidRDefault="00DD657C" w:rsidP="00DD657C">
    <w:pPr>
      <w:pStyle w:val="Sidefod"/>
      <w:ind w:right="360"/>
      <w:jc w:val="center"/>
    </w:pPr>
    <w:r>
      <w:t>UDARBEJDET AF VANDVÆRKERNES EDB-SERVICE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0706" w14:textId="77777777" w:rsidR="00DD657C" w:rsidRDefault="00DD657C" w:rsidP="00DD657C">
    <w:pPr>
      <w:pStyle w:val="Sidefod"/>
      <w:jc w:val="center"/>
    </w:pPr>
    <w:r>
      <w:t>UDARBEJDET AF VANDVÆRKERNES EDB-SERVICE</w:t>
    </w:r>
  </w:p>
  <w:p w14:paraId="7C3E36A3" w14:textId="77777777" w:rsidR="00DD657C" w:rsidRDefault="00DD65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0BEB" w14:textId="77777777" w:rsidR="00A0376D" w:rsidRDefault="00A0376D">
      <w:r>
        <w:separator/>
      </w:r>
    </w:p>
  </w:footnote>
  <w:footnote w:type="continuationSeparator" w:id="0">
    <w:p w14:paraId="6329F451" w14:textId="77777777" w:rsidR="00A0376D" w:rsidRDefault="00A0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09C8" w14:textId="77777777" w:rsidR="00914E42" w:rsidRDefault="00914E42">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D1239B">
      <w:rPr>
        <w:rStyle w:val="Sidetal"/>
      </w:rPr>
      <w:t>2</w:t>
    </w:r>
    <w:r>
      <w:rPr>
        <w:rStyle w:val="Sidetal"/>
      </w:rPr>
      <w:fldChar w:fldCharType="end"/>
    </w:r>
  </w:p>
  <w:p w14:paraId="0C48F40F" w14:textId="77777777" w:rsidR="00914E42" w:rsidRDefault="00914E42">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1C4E" w14:textId="77777777" w:rsidR="00914E42" w:rsidRDefault="00914E42">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78C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C1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AD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0A6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C08D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A8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4E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6C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3CB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20E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46F61"/>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410011"/>
    <w:multiLevelType w:val="singleLevel"/>
    <w:tmpl w:val="A9EA293E"/>
    <w:lvl w:ilvl="0">
      <w:start w:val="1"/>
      <w:numFmt w:val="decimal"/>
      <w:pStyle w:val="OpstilmtalAlt4"/>
      <w:lvlText w:val="%1."/>
      <w:lvlJc w:val="left"/>
      <w:pPr>
        <w:tabs>
          <w:tab w:val="num" w:pos="567"/>
        </w:tabs>
        <w:ind w:left="567" w:hanging="567"/>
      </w:pPr>
    </w:lvl>
  </w:abstractNum>
  <w:abstractNum w:abstractNumId="12" w15:restartNumberingAfterBreak="0">
    <w:nsid w:val="28F04837"/>
    <w:multiLevelType w:val="multilevel"/>
    <w:tmpl w:val="E7F43580"/>
    <w:lvl w:ilvl="0">
      <w:start w:val="1"/>
      <w:numFmt w:val="decimal"/>
      <w:isLgl/>
      <w:lvlText w:val="%1."/>
      <w:lvlJc w:val="left"/>
      <w:pPr>
        <w:tabs>
          <w:tab w:val="num" w:pos="1134"/>
        </w:tabs>
        <w:ind w:left="1134" w:hanging="1134"/>
      </w:pPr>
      <w:rPr>
        <w:rFonts w:ascii="Lucida Sans Unicode" w:hAnsi="Lucida Sans Unicode" w:hint="default"/>
        <w:b/>
        <w:i w:val="0"/>
        <w:sz w:val="18"/>
        <w:u w:val="none"/>
      </w:rPr>
    </w:lvl>
    <w:lvl w:ilvl="1">
      <w:start w:val="1"/>
      <w:numFmt w:val="decimal"/>
      <w:lvlText w:val="%1.%2."/>
      <w:lvlJc w:val="left"/>
      <w:pPr>
        <w:tabs>
          <w:tab w:val="num" w:pos="1134"/>
        </w:tabs>
        <w:ind w:left="1134" w:hanging="1134"/>
      </w:pPr>
      <w:rPr>
        <w:rFonts w:ascii="Lucida Sans Unicode" w:hAnsi="Lucida Sans Unicode" w:hint="default"/>
        <w:b w:val="0"/>
        <w:i w:val="0"/>
        <w:sz w:val="18"/>
      </w:rPr>
    </w:lvl>
    <w:lvl w:ilvl="2">
      <w:start w:val="1"/>
      <w:numFmt w:val="decimal"/>
      <w:isLgl/>
      <w:lvlText w:val="%1.%2.%3."/>
      <w:lvlJc w:val="left"/>
      <w:pPr>
        <w:tabs>
          <w:tab w:val="num" w:pos="1134"/>
        </w:tabs>
        <w:ind w:left="1134" w:hanging="1134"/>
      </w:pPr>
      <w:rPr>
        <w:rFonts w:ascii="Lucida Sans Unicode" w:hAnsi="Lucida Sans Unicode" w:hint="default"/>
        <w:b w:val="0"/>
        <w:i w:val="0"/>
        <w:sz w:val="18"/>
      </w:rPr>
    </w:lvl>
    <w:lvl w:ilvl="3">
      <w:start w:val="1"/>
      <w:numFmt w:val="none"/>
      <w:lvlText w:val=""/>
      <w:lvlJc w:val="left"/>
      <w:pPr>
        <w:tabs>
          <w:tab w:val="num" w:pos="1352"/>
        </w:tabs>
        <w:ind w:left="1304" w:hanging="312"/>
      </w:pPr>
      <w:rPr>
        <w:rFonts w:hint="default"/>
      </w:rPr>
    </w:lvl>
    <w:lvl w:ilvl="4">
      <w:start w:val="1"/>
      <w:numFmt w:val="decimal"/>
      <w:lvlText w:val="%5."/>
      <w:lvlJc w:val="left"/>
      <w:pPr>
        <w:tabs>
          <w:tab w:val="num" w:pos="1352"/>
        </w:tabs>
        <w:ind w:left="1304" w:hanging="31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C656CF"/>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0767EB"/>
    <w:multiLevelType w:val="multilevel"/>
    <w:tmpl w:val="BA90BAD0"/>
    <w:lvl w:ilvl="0">
      <w:start w:val="1"/>
      <w:numFmt w:val="decimal"/>
      <w:pStyle w:val="overskrift"/>
      <w:isLgl/>
      <w:lvlText w:val="%1."/>
      <w:lvlJc w:val="left"/>
      <w:pPr>
        <w:tabs>
          <w:tab w:val="num" w:pos="1134"/>
        </w:tabs>
        <w:ind w:left="1134" w:hanging="1134"/>
      </w:pPr>
      <w:rPr>
        <w:rFonts w:ascii="Lucida Sans Unicode" w:hAnsi="Lucida Sans Unicode" w:hint="default"/>
        <w:b/>
        <w:i w:val="0"/>
        <w:sz w:val="18"/>
        <w:u w:val="none"/>
      </w:rPr>
    </w:lvl>
    <w:lvl w:ilvl="1">
      <w:start w:val="1"/>
      <w:numFmt w:val="decimal"/>
      <w:pStyle w:val="tekst"/>
      <w:lvlText w:val="%1.%2."/>
      <w:lvlJc w:val="left"/>
      <w:pPr>
        <w:tabs>
          <w:tab w:val="num" w:pos="1134"/>
        </w:tabs>
        <w:ind w:left="1134" w:hanging="1134"/>
      </w:pPr>
      <w:rPr>
        <w:rFonts w:ascii="Lucida Sans Unicode" w:hAnsi="Lucida Sans Unicode" w:hint="default"/>
        <w:b w:val="0"/>
        <w:i w:val="0"/>
        <w:sz w:val="18"/>
      </w:rPr>
    </w:lvl>
    <w:lvl w:ilvl="2">
      <w:start w:val="1"/>
      <w:numFmt w:val="decimal"/>
      <w:isLgl/>
      <w:lvlText w:val="%1.%2.%3."/>
      <w:lvlJc w:val="left"/>
      <w:pPr>
        <w:tabs>
          <w:tab w:val="num" w:pos="1134"/>
        </w:tabs>
        <w:ind w:left="1134" w:hanging="1134"/>
      </w:pPr>
      <w:rPr>
        <w:rFonts w:ascii="Lucida Sans Unicode" w:hAnsi="Lucida Sans Unicode" w:hint="default"/>
        <w:b w:val="0"/>
        <w:i w:val="0"/>
        <w:sz w:val="18"/>
      </w:rPr>
    </w:lvl>
    <w:lvl w:ilvl="3">
      <w:start w:val="1"/>
      <w:numFmt w:val="none"/>
      <w:lvlText w:val=""/>
      <w:lvlJc w:val="left"/>
      <w:pPr>
        <w:tabs>
          <w:tab w:val="num" w:pos="1352"/>
        </w:tabs>
        <w:ind w:left="1304" w:hanging="312"/>
      </w:pPr>
      <w:rPr>
        <w:rFonts w:hint="default"/>
      </w:rPr>
    </w:lvl>
    <w:lvl w:ilvl="4">
      <w:start w:val="1"/>
      <w:numFmt w:val="decimal"/>
      <w:lvlText w:val="%5."/>
      <w:lvlJc w:val="left"/>
      <w:pPr>
        <w:tabs>
          <w:tab w:val="num" w:pos="1352"/>
        </w:tabs>
        <w:ind w:left="1304" w:hanging="31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8C1C18"/>
    <w:multiLevelType w:val="multilevel"/>
    <w:tmpl w:val="1086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82D7D65"/>
    <w:multiLevelType w:val="singleLevel"/>
    <w:tmpl w:val="FEACBB4E"/>
    <w:lvl w:ilvl="0">
      <w:start w:val="1"/>
      <w:numFmt w:val="lowerLetter"/>
      <w:pStyle w:val="OpstilmbogstavAlt2"/>
      <w:lvlText w:val="%1)"/>
      <w:lvlJc w:val="left"/>
      <w:pPr>
        <w:tabs>
          <w:tab w:val="num" w:pos="567"/>
        </w:tabs>
        <w:ind w:left="567" w:hanging="567"/>
      </w:pPr>
    </w:lvl>
  </w:abstractNum>
  <w:abstractNum w:abstractNumId="17" w15:restartNumberingAfterBreak="0">
    <w:nsid w:val="5DF84A3D"/>
    <w:multiLevelType w:val="multilevel"/>
    <w:tmpl w:val="06D44A50"/>
    <w:lvl w:ilvl="0">
      <w:start w:val="1"/>
      <w:numFmt w:val="decimal"/>
      <w:pStyle w:val="OpstilflereniveauerAlt5"/>
      <w:lvlText w:val="%1."/>
      <w:lvlJc w:val="left"/>
      <w:pPr>
        <w:tabs>
          <w:tab w:val="num" w:pos="360"/>
        </w:tabs>
        <w:ind w:left="360" w:hanging="360"/>
      </w:pPr>
    </w:lvl>
    <w:lvl w:ilvl="1">
      <w:start w:val="1"/>
      <w:numFmt w:val="decimal"/>
      <w:lvlText w:val="%1.%2."/>
      <w:lvlJc w:val="left"/>
      <w:pPr>
        <w:tabs>
          <w:tab w:val="num" w:pos="709"/>
        </w:tabs>
        <w:ind w:left="709" w:hanging="567"/>
      </w:pPr>
    </w:lvl>
    <w:lvl w:ilvl="2">
      <w:start w:val="1"/>
      <w:numFmt w:val="decimal"/>
      <w:lvlText w:val="%1.%2.%3."/>
      <w:lvlJc w:val="left"/>
      <w:pPr>
        <w:tabs>
          <w:tab w:val="num" w:pos="1134"/>
        </w:tabs>
        <w:ind w:left="1134" w:hanging="709"/>
      </w:pPr>
    </w:lvl>
    <w:lvl w:ilvl="3">
      <w:start w:val="1"/>
      <w:numFmt w:val="decimal"/>
      <w:lvlText w:val="%1.%2.%3.%4."/>
      <w:lvlJc w:val="left"/>
      <w:pPr>
        <w:tabs>
          <w:tab w:val="num" w:pos="1843"/>
        </w:tabs>
        <w:ind w:left="1843" w:hanging="992"/>
      </w:pPr>
    </w:lvl>
    <w:lvl w:ilvl="4">
      <w:start w:val="1"/>
      <w:numFmt w:val="decimal"/>
      <w:lvlText w:val="%1.%2.%3.%4.%5."/>
      <w:lvlJc w:val="left"/>
      <w:pPr>
        <w:tabs>
          <w:tab w:val="num" w:pos="2693"/>
        </w:tabs>
        <w:ind w:left="2693" w:hanging="1134"/>
      </w:pPr>
    </w:lvl>
    <w:lvl w:ilvl="5">
      <w:start w:val="1"/>
      <w:numFmt w:val="decimal"/>
      <w:lvlText w:val="%1.%2.%3.%4.%5.%6."/>
      <w:lvlJc w:val="left"/>
      <w:pPr>
        <w:tabs>
          <w:tab w:val="num" w:pos="3686"/>
        </w:tabs>
        <w:ind w:left="3686" w:hanging="1276"/>
      </w:pPr>
    </w:lvl>
    <w:lvl w:ilvl="6">
      <w:start w:val="1"/>
      <w:numFmt w:val="decimal"/>
      <w:lvlText w:val="%1.%2.%3.%4.%5.%6.%7."/>
      <w:lvlJc w:val="left"/>
      <w:pPr>
        <w:tabs>
          <w:tab w:val="num" w:pos="4961"/>
        </w:tabs>
        <w:ind w:left="4961" w:hanging="1559"/>
      </w:pPr>
    </w:lvl>
    <w:lvl w:ilvl="7">
      <w:start w:val="1"/>
      <w:numFmt w:val="decimal"/>
      <w:lvlText w:val="%1.%2.%3.%4.%5.%6.%7.%8."/>
      <w:lvlJc w:val="left"/>
      <w:pPr>
        <w:tabs>
          <w:tab w:val="num" w:pos="6379"/>
        </w:tabs>
        <w:ind w:left="6379" w:hanging="1701"/>
      </w:pPr>
    </w:lvl>
    <w:lvl w:ilvl="8">
      <w:start w:val="1"/>
      <w:numFmt w:val="decimal"/>
      <w:lvlText w:val="%1.%2.%3.%4.%5.%6.%7.%8.%9."/>
      <w:lvlJc w:val="left"/>
      <w:pPr>
        <w:tabs>
          <w:tab w:val="num" w:pos="7938"/>
        </w:tabs>
        <w:ind w:left="7938" w:hanging="1843"/>
      </w:pPr>
    </w:lvl>
  </w:abstractNum>
  <w:abstractNum w:abstractNumId="18" w15:restartNumberingAfterBreak="0">
    <w:nsid w:val="76777543"/>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C95E48"/>
    <w:multiLevelType w:val="singleLevel"/>
    <w:tmpl w:val="382E9460"/>
    <w:lvl w:ilvl="0">
      <w:start w:val="1"/>
      <w:numFmt w:val="bullet"/>
      <w:pStyle w:val="opstilmpindAlt3"/>
      <w:lvlText w:val="–"/>
      <w:lvlJc w:val="left"/>
      <w:pPr>
        <w:tabs>
          <w:tab w:val="num" w:pos="567"/>
        </w:tabs>
        <w:ind w:left="567" w:hanging="567"/>
      </w:pPr>
      <w:rPr>
        <w:rFonts w:ascii="Times New Roman" w:hAnsi="Times New Roman" w:hint="default"/>
        <w:sz w:val="16"/>
      </w:rPr>
    </w:lvl>
  </w:abstractNum>
  <w:abstractNum w:abstractNumId="20" w15:restartNumberingAfterBreak="0">
    <w:nsid w:val="77930FAA"/>
    <w:multiLevelType w:val="hybridMultilevel"/>
    <w:tmpl w:val="50B0DC28"/>
    <w:lvl w:ilvl="0" w:tplc="99DE85F8">
      <w:start w:val="1"/>
      <w:numFmt w:val="decimal"/>
      <w:lvlText w:val="%1."/>
      <w:lvlJc w:val="left"/>
      <w:pPr>
        <w:tabs>
          <w:tab w:val="num" w:pos="567"/>
        </w:tabs>
        <w:ind w:left="567" w:hanging="567"/>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1" w15:restartNumberingAfterBreak="0">
    <w:nsid w:val="7DEA605A"/>
    <w:multiLevelType w:val="singleLevel"/>
    <w:tmpl w:val="58DC6FBC"/>
    <w:lvl w:ilvl="0">
      <w:start w:val="1"/>
      <w:numFmt w:val="none"/>
      <w:pStyle w:val="opstilmatAlt1"/>
      <w:lvlText w:val="at"/>
      <w:lvlJc w:val="left"/>
      <w:pPr>
        <w:tabs>
          <w:tab w:val="num" w:pos="567"/>
        </w:tabs>
        <w:ind w:left="567" w:hanging="567"/>
      </w:pPr>
      <w:rPr>
        <w:rFonts w:ascii="Times New Roman" w:hAnsi="Times New Roman" w:hint="default"/>
        <w:b w:val="0"/>
        <w:i w:val="0"/>
        <w:sz w:val="24"/>
      </w:rPr>
    </w:lvl>
  </w:abstractNum>
  <w:abstractNum w:abstractNumId="22" w15:restartNumberingAfterBreak="0">
    <w:nsid w:val="7F0B0E39"/>
    <w:multiLevelType w:val="singleLevel"/>
    <w:tmpl w:val="0406000F"/>
    <w:lvl w:ilvl="0">
      <w:start w:val="1"/>
      <w:numFmt w:val="decimal"/>
      <w:lvlText w:val="%1."/>
      <w:lvlJc w:val="left"/>
      <w:pPr>
        <w:tabs>
          <w:tab w:val="num" w:pos="360"/>
        </w:tabs>
        <w:ind w:left="360" w:hanging="360"/>
      </w:pPr>
    </w:lvl>
  </w:abstractNum>
  <w:num w:numId="1">
    <w:abstractNumId w:val="20"/>
  </w:num>
  <w:num w:numId="2">
    <w:abstractNumId w:val="21"/>
  </w:num>
  <w:num w:numId="3">
    <w:abstractNumId w:val="16"/>
  </w:num>
  <w:num w:numId="4">
    <w:abstractNumId w:val="11"/>
  </w:num>
  <w:num w:numId="5">
    <w:abstractNumId w:val="22"/>
  </w:num>
  <w:num w:numId="6">
    <w:abstractNumId w:val="13"/>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9"/>
  </w:num>
  <w:num w:numId="20">
    <w:abstractNumId w:val="17"/>
  </w:num>
  <w:num w:numId="21">
    <w:abstractNumId w:val="1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42"/>
    <w:rsid w:val="000315A1"/>
    <w:rsid w:val="000B2208"/>
    <w:rsid w:val="000C0D5F"/>
    <w:rsid w:val="000D5592"/>
    <w:rsid w:val="00186908"/>
    <w:rsid w:val="001918C5"/>
    <w:rsid w:val="00194E2F"/>
    <w:rsid w:val="00197F75"/>
    <w:rsid w:val="001D081C"/>
    <w:rsid w:val="002308D1"/>
    <w:rsid w:val="002A69CA"/>
    <w:rsid w:val="00311E35"/>
    <w:rsid w:val="00335F5B"/>
    <w:rsid w:val="00377711"/>
    <w:rsid w:val="00443B00"/>
    <w:rsid w:val="00582D6C"/>
    <w:rsid w:val="005D7C40"/>
    <w:rsid w:val="00690C70"/>
    <w:rsid w:val="006936B5"/>
    <w:rsid w:val="006A1AB9"/>
    <w:rsid w:val="006C678E"/>
    <w:rsid w:val="00727F7F"/>
    <w:rsid w:val="0075468B"/>
    <w:rsid w:val="00780227"/>
    <w:rsid w:val="007A77DC"/>
    <w:rsid w:val="007D28F4"/>
    <w:rsid w:val="007E28BB"/>
    <w:rsid w:val="007E4F4D"/>
    <w:rsid w:val="00804341"/>
    <w:rsid w:val="00897A75"/>
    <w:rsid w:val="00914E42"/>
    <w:rsid w:val="00922EF7"/>
    <w:rsid w:val="00930BE0"/>
    <w:rsid w:val="00950304"/>
    <w:rsid w:val="009863F4"/>
    <w:rsid w:val="009A2770"/>
    <w:rsid w:val="009A28FB"/>
    <w:rsid w:val="009B677A"/>
    <w:rsid w:val="00A0376D"/>
    <w:rsid w:val="00A260FF"/>
    <w:rsid w:val="00A30192"/>
    <w:rsid w:val="00B355A6"/>
    <w:rsid w:val="00BC7954"/>
    <w:rsid w:val="00C34E36"/>
    <w:rsid w:val="00C61506"/>
    <w:rsid w:val="00CA434E"/>
    <w:rsid w:val="00CC528D"/>
    <w:rsid w:val="00CF4BE2"/>
    <w:rsid w:val="00D11A28"/>
    <w:rsid w:val="00D1239B"/>
    <w:rsid w:val="00D40C91"/>
    <w:rsid w:val="00DD657C"/>
    <w:rsid w:val="00E049F9"/>
    <w:rsid w:val="00E722DF"/>
    <w:rsid w:val="00E747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97011"/>
  <w15:docId w15:val="{559B6C97-51ED-4067-BFB0-70EE3C4E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5B"/>
    <w:pPr>
      <w:jc w:val="both"/>
    </w:pPr>
    <w:rPr>
      <w:rFonts w:ascii="Lucida Sans Unicode" w:hAnsi="Lucida Sans Unicode"/>
      <w:sz w:val="18"/>
    </w:rPr>
  </w:style>
  <w:style w:type="paragraph" w:styleId="Overskrift1">
    <w:name w:val="heading 1"/>
    <w:basedOn w:val="Normal"/>
    <w:next w:val="Normal"/>
    <w:qFormat/>
    <w:rsid w:val="00335F5B"/>
    <w:pPr>
      <w:keepNext/>
      <w:spacing w:before="240" w:after="60"/>
      <w:outlineLvl w:val="0"/>
    </w:pPr>
    <w:rPr>
      <w:rFonts w:ascii="Arial" w:hAnsi="Arial"/>
      <w:b/>
      <w:kern w:val="28"/>
      <w:sz w:val="28"/>
    </w:rPr>
  </w:style>
  <w:style w:type="paragraph" w:styleId="Overskrift2">
    <w:name w:val="heading 2"/>
    <w:basedOn w:val="Normal"/>
    <w:next w:val="Normal"/>
    <w:qFormat/>
    <w:rsid w:val="00335F5B"/>
    <w:pPr>
      <w:keepNext/>
      <w:spacing w:before="240" w:after="60"/>
      <w:outlineLvl w:val="1"/>
    </w:pPr>
    <w:rPr>
      <w:rFonts w:ascii="Arial" w:hAnsi="Arial"/>
      <w:b/>
      <w:i/>
    </w:rPr>
  </w:style>
  <w:style w:type="paragraph" w:styleId="Overskrift3">
    <w:name w:val="heading 3"/>
    <w:basedOn w:val="Normal"/>
    <w:next w:val="Normal"/>
    <w:qFormat/>
    <w:rsid w:val="00335F5B"/>
    <w:pPr>
      <w:keepNext/>
      <w:spacing w:before="240" w:after="60"/>
      <w:outlineLvl w:val="2"/>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35F5B"/>
    <w:pPr>
      <w:tabs>
        <w:tab w:val="center" w:pos="4819"/>
        <w:tab w:val="right" w:pos="9638"/>
      </w:tabs>
    </w:pPr>
    <w:rPr>
      <w:noProof/>
      <w:sz w:val="20"/>
    </w:rPr>
  </w:style>
  <w:style w:type="character" w:styleId="Sidetal">
    <w:name w:val="page number"/>
    <w:basedOn w:val="Standardskrifttypeiafsnit"/>
  </w:style>
  <w:style w:type="paragraph" w:styleId="Sidefod">
    <w:name w:val="footer"/>
    <w:basedOn w:val="Normal"/>
    <w:link w:val="SidefodTegn"/>
    <w:rsid w:val="00335F5B"/>
    <w:pPr>
      <w:tabs>
        <w:tab w:val="center" w:pos="4819"/>
        <w:tab w:val="right" w:pos="9638"/>
      </w:tabs>
    </w:pPr>
    <w:rPr>
      <w:noProof/>
      <w:sz w:val="20"/>
    </w:rPr>
  </w:style>
  <w:style w:type="paragraph" w:styleId="Brdtekst">
    <w:name w:val="Body Text"/>
    <w:basedOn w:val="Normal"/>
    <w:rsid w:val="00335F5B"/>
    <w:pPr>
      <w:tabs>
        <w:tab w:val="left" w:pos="7371"/>
        <w:tab w:val="right" w:pos="9639"/>
      </w:tabs>
      <w:ind w:right="3117"/>
    </w:pPr>
  </w:style>
  <w:style w:type="paragraph" w:customStyle="1" w:styleId="OpstilflereniveauerAlt5">
    <w:name w:val="Opstil flere niveauer (Alt+5)"/>
    <w:basedOn w:val="Normal"/>
    <w:rsid w:val="00335F5B"/>
    <w:pPr>
      <w:numPr>
        <w:numId w:val="20"/>
      </w:numPr>
      <w:spacing w:after="120"/>
    </w:pPr>
  </w:style>
  <w:style w:type="paragraph" w:customStyle="1" w:styleId="opstilmatAlt1">
    <w:name w:val="opstil m at (Alt+1)"/>
    <w:basedOn w:val="Normal"/>
    <w:rsid w:val="00335F5B"/>
    <w:pPr>
      <w:numPr>
        <w:numId w:val="2"/>
      </w:numPr>
      <w:spacing w:after="120"/>
    </w:pPr>
  </w:style>
  <w:style w:type="paragraph" w:customStyle="1" w:styleId="OpstilmbogstavAlt2">
    <w:name w:val="Opstil m bogstav (Alt+2)"/>
    <w:basedOn w:val="Normal"/>
    <w:rsid w:val="00335F5B"/>
    <w:pPr>
      <w:numPr>
        <w:numId w:val="3"/>
      </w:numPr>
      <w:spacing w:after="120"/>
    </w:pPr>
  </w:style>
  <w:style w:type="paragraph" w:customStyle="1" w:styleId="tabulator">
    <w:name w:val="tabulator"/>
    <w:basedOn w:val="Normal"/>
    <w:rsid w:val="00335F5B"/>
    <w:pPr>
      <w:tabs>
        <w:tab w:val="left" w:pos="6804"/>
        <w:tab w:val="right" w:pos="8789"/>
      </w:tabs>
      <w:ind w:right="3402"/>
    </w:pPr>
  </w:style>
  <w:style w:type="paragraph" w:customStyle="1" w:styleId="opstilmpindAlt3">
    <w:name w:val="opstil m pind (Alt+3)"/>
    <w:basedOn w:val="Normal"/>
    <w:rsid w:val="00335F5B"/>
    <w:pPr>
      <w:numPr>
        <w:numId w:val="19"/>
      </w:numPr>
      <w:spacing w:before="120"/>
    </w:pPr>
  </w:style>
  <w:style w:type="paragraph" w:customStyle="1" w:styleId="OpstilmtalAlt4">
    <w:name w:val="Opstil m tal (Alt+4)"/>
    <w:basedOn w:val="Normal"/>
    <w:rsid w:val="00335F5B"/>
    <w:pPr>
      <w:numPr>
        <w:numId w:val="4"/>
      </w:numPr>
      <w:spacing w:after="120"/>
    </w:pPr>
  </w:style>
  <w:style w:type="paragraph" w:styleId="Normalindrykning">
    <w:name w:val="Normal Indent"/>
    <w:basedOn w:val="Normal"/>
    <w:rsid w:val="00335F5B"/>
    <w:pPr>
      <w:ind w:left="851"/>
    </w:pPr>
  </w:style>
  <w:style w:type="paragraph" w:customStyle="1" w:styleId="overskrift">
    <w:name w:val="overskrift"/>
    <w:basedOn w:val="Normal"/>
    <w:next w:val="tekst"/>
    <w:autoRedefine/>
    <w:rsid w:val="00335F5B"/>
    <w:pPr>
      <w:numPr>
        <w:numId w:val="23"/>
      </w:numPr>
      <w:ind w:left="0" w:firstLine="0"/>
      <w:jc w:val="left"/>
    </w:pPr>
    <w:rPr>
      <w:rFonts w:cs="Lucida Sans Unicode"/>
      <w:b/>
      <w:bCs/>
      <w:szCs w:val="24"/>
    </w:rPr>
  </w:style>
  <w:style w:type="paragraph" w:customStyle="1" w:styleId="tekst">
    <w:name w:val="tekst"/>
    <w:basedOn w:val="overskrift"/>
    <w:rsid w:val="00335F5B"/>
    <w:pPr>
      <w:numPr>
        <w:ilvl w:val="1"/>
      </w:numPr>
    </w:pPr>
    <w:rPr>
      <w:b w:val="0"/>
    </w:rPr>
  </w:style>
  <w:style w:type="character" w:styleId="Kommentarhenvisning">
    <w:name w:val="annotation reference"/>
    <w:basedOn w:val="Standardskrifttypeiafsnit"/>
    <w:rsid w:val="00D40C91"/>
    <w:rPr>
      <w:sz w:val="16"/>
      <w:szCs w:val="16"/>
    </w:rPr>
  </w:style>
  <w:style w:type="paragraph" w:styleId="Kommentartekst">
    <w:name w:val="annotation text"/>
    <w:basedOn w:val="Normal"/>
    <w:link w:val="KommentartekstTegn"/>
    <w:rsid w:val="00D40C91"/>
    <w:rPr>
      <w:sz w:val="20"/>
    </w:rPr>
  </w:style>
  <w:style w:type="character" w:customStyle="1" w:styleId="KommentartekstTegn">
    <w:name w:val="Kommentartekst Tegn"/>
    <w:basedOn w:val="Standardskrifttypeiafsnit"/>
    <w:link w:val="Kommentartekst"/>
    <w:rsid w:val="00D40C91"/>
    <w:rPr>
      <w:rFonts w:ascii="Lucida Sans Unicode" w:hAnsi="Lucida Sans Unicode"/>
    </w:rPr>
  </w:style>
  <w:style w:type="paragraph" w:styleId="Kommentaremne">
    <w:name w:val="annotation subject"/>
    <w:basedOn w:val="Kommentartekst"/>
    <w:next w:val="Kommentartekst"/>
    <w:link w:val="KommentaremneTegn"/>
    <w:rsid w:val="00D40C91"/>
    <w:rPr>
      <w:b/>
      <w:bCs/>
    </w:rPr>
  </w:style>
  <w:style w:type="character" w:customStyle="1" w:styleId="KommentaremneTegn">
    <w:name w:val="Kommentaremne Tegn"/>
    <w:basedOn w:val="KommentartekstTegn"/>
    <w:link w:val="Kommentaremne"/>
    <w:rsid w:val="00D40C91"/>
    <w:rPr>
      <w:rFonts w:ascii="Lucida Sans Unicode" w:hAnsi="Lucida Sans Unicode"/>
      <w:b/>
      <w:bCs/>
    </w:rPr>
  </w:style>
  <w:style w:type="paragraph" w:styleId="Markeringsbobletekst">
    <w:name w:val="Balloon Text"/>
    <w:basedOn w:val="Normal"/>
    <w:link w:val="MarkeringsbobletekstTegn"/>
    <w:rsid w:val="00D40C91"/>
    <w:rPr>
      <w:rFonts w:ascii="Tahoma" w:hAnsi="Tahoma" w:cs="Tahoma"/>
      <w:sz w:val="16"/>
      <w:szCs w:val="16"/>
    </w:rPr>
  </w:style>
  <w:style w:type="character" w:customStyle="1" w:styleId="MarkeringsbobletekstTegn">
    <w:name w:val="Markeringsbobletekst Tegn"/>
    <w:basedOn w:val="Standardskrifttypeiafsnit"/>
    <w:link w:val="Markeringsbobletekst"/>
    <w:rsid w:val="00D40C91"/>
    <w:rPr>
      <w:rFonts w:ascii="Tahoma" w:hAnsi="Tahoma" w:cs="Tahoma"/>
      <w:sz w:val="16"/>
      <w:szCs w:val="16"/>
    </w:rPr>
  </w:style>
  <w:style w:type="character" w:customStyle="1" w:styleId="SidefodTegn">
    <w:name w:val="Sidefod Tegn"/>
    <w:basedOn w:val="Standardskrifttypeiafsnit"/>
    <w:link w:val="Sidefod"/>
    <w:rsid w:val="00DD657C"/>
    <w:rPr>
      <w:rFonts w:ascii="Lucida Sans Unicode" w:hAnsi="Lucida Sans Unicode"/>
      <w:noProof/>
    </w:rPr>
  </w:style>
  <w:style w:type="paragraph" w:styleId="Korrektur">
    <w:name w:val="Revision"/>
    <w:hidden/>
    <w:uiPriority w:val="99"/>
    <w:semiHidden/>
    <w:rsid w:val="009A28FB"/>
    <w:rPr>
      <w:rFonts w:ascii="Lucida Sans Unicode" w:hAnsi="Lucida Sans Unicode"/>
      <w:sz w:val="18"/>
    </w:rPr>
  </w:style>
  <w:style w:type="paragraph" w:styleId="Listeafsnit">
    <w:name w:val="List Paragraph"/>
    <w:basedOn w:val="Normal"/>
    <w:uiPriority w:val="34"/>
    <w:qFormat/>
    <w:rsid w:val="009A28FB"/>
    <w:pPr>
      <w:ind w:left="720"/>
      <w:contextualSpacing/>
    </w:pPr>
  </w:style>
  <w:style w:type="character" w:styleId="Hyperlink">
    <w:name w:val="Hyperlink"/>
    <w:basedOn w:val="Standardskrifttypeiafsnit"/>
    <w:rsid w:val="002A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atatilsynet.d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kabelon\System\NotatBasisblank.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S Document" ma:contentTypeID="0x0101007E27535F2045384E88CA0956EA8A175700455615ED4762F040A953D91182432B57" ma:contentTypeVersion="9" ma:contentTypeDescription="Create a new document." ma:contentTypeScope="" ma:versionID="6046f45bbbf877bcc6a4f569c6cdef9b">
  <xsd:schema xmlns:xsd="http://www.w3.org/2001/XMLSchema" xmlns:xs="http://www.w3.org/2001/XMLSchema" xmlns:p="http://schemas.microsoft.com/office/2006/metadata/properties" xmlns:ns2="1a8ad7d6-4327-4dd6-9766-626afa602dfe" xmlns:ns3="9e6fc4ee-916f-4eb6-b21b-9ae22d051050" targetNamespace="http://schemas.microsoft.com/office/2006/metadata/properties" ma:root="true" ma:fieldsID="f7a42d367851a958beb558253559cd42" ns2:_="" ns3:_="">
    <xsd:import namespace="1a8ad7d6-4327-4dd6-9766-626afa602dfe"/>
    <xsd:import namespace="9e6fc4ee-916f-4eb6-b21b-9ae22d051050"/>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ad7d6-4327-4dd6-9766-626afa602dfe" elementFormDefault="qualified">
    <xsd:import namespace="http://schemas.microsoft.com/office/2006/documentManagement/types"/>
    <xsd:import namespace="http://schemas.microsoft.com/office/infopath/2007/PartnerControls"/>
    <xsd:element name="ClientCode" ma:index="2" nillable="true" ma:displayName="ClientCode" ma:default="31357" ma:internalName="ClientCode" ma:readOnly="false">
      <xsd:simpleType>
        <xsd:restriction base="dms:Text"/>
      </xsd:simpleType>
    </xsd:element>
    <xsd:element name="ClientName" ma:index="3" nillable="true" ma:displayName="ClientName" ma:default="Vandværkernes EDB-Service" ma:internalName="ClientName" ma:readOnly="false">
      <xsd:simpleType>
        <xsd:restriction base="dms:Text"/>
      </xsd:simpleType>
    </xsd:element>
    <xsd:element name="MatterCode" ma:index="4" nillable="true" ma:displayName="MatterCode" ma:default="31357-001" ma:internalName="MatterCode" ma:readOnly="false">
      <xsd:simpleType>
        <xsd:restriction base="dms:Text"/>
      </xsd:simpleType>
    </xsd:element>
    <xsd:element name="MatterName" ma:index="5" nillable="true" ma:displayName="MatterName" ma:default="Persondataforordningen" ma:internalName="MatterName" ma:readOnly="false">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6fc4ee-916f-4eb6-b21b-9ae22d05105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ientCode xmlns="1a8ad7d6-4327-4dd6-9766-626afa602dfe">31357</ClientCode>
    <ClientName xmlns="1a8ad7d6-4327-4dd6-9766-626afa602dfe">Vandværkernes EDB-Service</ClientName>
    <MatterCode xmlns="1a8ad7d6-4327-4dd6-9766-626afa602dfe">31357-001</MatterCode>
    <MatterName xmlns="1a8ad7d6-4327-4dd6-9766-626afa602dfe">Persondataforordningen</MatterName>
    <_dlc_DocId xmlns="1a8ad7d6-4327-4dd6-9766-626afa602dfe">DMS-31357-001-557279116-177</_dlc_DocId>
    <_dlc_DocIdUrl xmlns="1a8ad7d6-4327-4dd6-9766-626afa602dfe">
      <Url>https://xsp23203.sharepoint.com/sites/DMS-31357-001/_layouts/15/DocIdRedir.aspx?ID=DMS-31357-001-557279116-177</Url>
      <Description>DMS-31357-001-557279116-177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1579-1BEE-4586-AF16-3050A812E68F}">
  <ds:schemaRefs>
    <ds:schemaRef ds:uri="http://schemas.microsoft.com/sharepoint/v3/contenttype/forms"/>
  </ds:schemaRefs>
</ds:datastoreItem>
</file>

<file path=customXml/itemProps2.xml><?xml version="1.0" encoding="utf-8"?>
<ds:datastoreItem xmlns:ds="http://schemas.openxmlformats.org/officeDocument/2006/customXml" ds:itemID="{3F54E432-B871-4277-80D6-DEB37E96081D}">
  <ds:schemaRefs>
    <ds:schemaRef ds:uri="http://schemas.microsoft.com/sharepoint/events"/>
  </ds:schemaRefs>
</ds:datastoreItem>
</file>

<file path=customXml/itemProps3.xml><?xml version="1.0" encoding="utf-8"?>
<ds:datastoreItem xmlns:ds="http://schemas.openxmlformats.org/officeDocument/2006/customXml" ds:itemID="{E483A0B7-0194-49AC-8F33-6BDE2BCC3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ad7d6-4327-4dd6-9766-626afa602dfe"/>
    <ds:schemaRef ds:uri="9e6fc4ee-916f-4eb6-b21b-9ae22d05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AE69B-E0C5-4A64-A300-FAD58FC5204B}">
  <ds:schemaRefs>
    <ds:schemaRef ds:uri="http://schemas.microsoft.com/office/2006/metadata/properties"/>
    <ds:schemaRef ds:uri="http://schemas.microsoft.com/office/infopath/2007/PartnerControls"/>
    <ds:schemaRef ds:uri="1a8ad7d6-4327-4dd6-9766-626afa602dfe"/>
  </ds:schemaRefs>
</ds:datastoreItem>
</file>

<file path=customXml/itemProps5.xml><?xml version="1.0" encoding="utf-8"?>
<ds:datastoreItem xmlns:ds="http://schemas.openxmlformats.org/officeDocument/2006/customXml" ds:itemID="{F0930BA2-827D-411A-AD6F-3CADC7DF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NotatBasisblank.dot</Template>
  <TotalTime>0</TotalTime>
  <Pages>2</Pages>
  <Words>529</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«Sagsnr» «Sagsbehandler»/«Sagsekrætær»</vt:lpstr>
    </vt:vector>
  </TitlesOfParts>
  <Company>Kirk Larsen &amp; Ascanius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«Sagsnr» «Sagsbehandler»/«Sagsekrætær»</dc:title>
  <dc:creator>Maria Helbo Holck</dc:creator>
  <cp:lastModifiedBy>884 Harndrup Vandvaerk</cp:lastModifiedBy>
  <cp:revision>2</cp:revision>
  <cp:lastPrinted>2017-12-22T10:23:00Z</cp:lastPrinted>
  <dcterms:created xsi:type="dcterms:W3CDTF">2023-12-23T09:57:00Z</dcterms:created>
  <dcterms:modified xsi:type="dcterms:W3CDTF">2023-12-23T09:57:00Z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0x0101007E27535F2045384E88CA0956EA8A175700455615ED4762F040A953D91182432B57</vt:lpwstr>
  </property>
  <property fmtid="{D5CDD505-2E9C-101B-9397-08002B2CF9AE}" pid="3" name="ContentType">
    <vt:lpwstr>DMS Document</vt:lpwstr>
  </property>
  <property fmtid="{D5CDD505-2E9C-101B-9397-08002B2CF9AE}" pid="4" name="Title">
    <vt:lpwstr>«Sagsnr» «Sagsbehandler»/«Sagsekrætær»</vt:lpwstr>
  </property>
  <property fmtid="{D5CDD505-2E9C-101B-9397-08002B2CF9AE}" pid="5" name="ClientCode">
    <vt:lpwstr>31357</vt:lpwstr>
  </property>
  <property fmtid="{D5CDD505-2E9C-101B-9397-08002B2CF9AE}" pid="6" name="ClientName">
    <vt:lpwstr>Vandværkernes EDB-Service</vt:lpwstr>
  </property>
  <property fmtid="{D5CDD505-2E9C-101B-9397-08002B2CF9AE}" pid="7" name="MatterCode">
    <vt:lpwstr>31357-001</vt:lpwstr>
  </property>
  <property fmtid="{D5CDD505-2E9C-101B-9397-08002B2CF9AE}" pid="8" name="MatterName">
    <vt:lpwstr>Persondataforordningen</vt:lpwstr>
  </property>
  <property fmtid="{D5CDD505-2E9C-101B-9397-08002B2CF9AE}" pid="9" name="Created">
    <vt:lpwstr>2023-09-18T06:52:00+00:00</vt:lpwstr>
  </property>
  <property fmtid="{D5CDD505-2E9C-101B-9397-08002B2CF9AE}" pid="10" name="Modified">
    <vt:lpwstr>2023-10-04T09:42:00+00:00</vt:lpwstr>
  </property>
  <property fmtid="{D5CDD505-2E9C-101B-9397-08002B2CF9AE}" pid="11" name="_dlc_DocIdItemGuid">
    <vt:lpwstr>9e32659f-4650-4e3f-9a4e-8d75e25e121e</vt:lpwstr>
  </property>
  <property fmtid="{D5CDD505-2E9C-101B-9397-08002B2CF9AE}" pid="12" name="_dlc_DocId">
    <vt:lpwstr>DMS-31357-001-557279116-177</vt:lpwstr>
  </property>
  <property fmtid="{D5CDD505-2E9C-101B-9397-08002B2CF9AE}" pid="13" name="_dlc_DocIdUrl">
    <vt:lpwstr>https://xsp23203.sharepoint.com/sites/DMS-31357-001/_layouts/15/DocIdRedir.aspx?ID=DMS-31357-001-557279116-177, DMS-31357-001-557279116-177</vt:lpwstr>
  </property>
</Properties>
</file>